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B2CFF"/>
          <w:sz w:val="44"/>
        </w:rPr>
        <w:t>Algemene voorwaarden</w:t>
      </w:r>
    </w:p>
    <w:p>
      <w:pPr>
        <w:jc w:val="center"/>
      </w:pPr>
      <w:r>
        <w:rPr>
          <w:rFonts w:ascii="Arial" w:hAnsi="Arial"/>
          <w:color w:val="4B536E"/>
          <w:sz w:val="20"/>
        </w:rPr>
        <w:t>Voor cursussen, trainingen, offertes, inschrijvingen en aanverwante diensten</w:t>
      </w:r>
    </w:p>
    <w:p>
      <w:r>
        <w:t>Versie: mei 2026</w:t>
      </w:r>
    </w:p>
    <w:p>
      <w:pPr>
        <w:pStyle w:val="Heading1"/>
      </w:pPr>
      <w:r>
        <w:t>Artikel 1 - Definities</w:t>
      </w:r>
    </w:p>
    <w:p>
      <w:pPr>
        <w:ind w:left="397" w:hanging="397"/>
      </w:pPr>
      <w:r>
        <w:rPr>
          <w:b/>
        </w:rPr>
        <w:t xml:space="preserve">1. </w:t>
      </w:r>
      <w:r>
        <w:t>Opdrachtnemer: de organisatie die cursussen, trainingen, opleidingen, diensten, offertes en aanverwante producten aanbiedt via de website, app of rechtstreeks contact.</w:t>
      </w:r>
    </w:p>
    <w:p>
      <w:pPr>
        <w:ind w:left="397" w:hanging="397"/>
      </w:pPr>
      <w:r>
        <w:rPr>
          <w:b/>
        </w:rPr>
        <w:t xml:space="preserve">2. </w:t>
      </w:r>
      <w:r>
        <w:t>Klant: iedere particulier, onderneming of organisatie die een cursus, training, dienst of offerte aanvraagt of afneemt.</w:t>
      </w:r>
    </w:p>
    <w:p>
      <w:pPr>
        <w:ind w:left="397" w:hanging="397"/>
      </w:pPr>
      <w:r>
        <w:rPr>
          <w:b/>
        </w:rPr>
        <w:t xml:space="preserve">3. </w:t>
      </w:r>
      <w:r>
        <w:t>Deelnemer: de persoon die deelneemt aan een cursus, training of opleiding.</w:t>
      </w:r>
    </w:p>
    <w:p>
      <w:pPr>
        <w:ind w:left="397" w:hanging="397"/>
      </w:pPr>
      <w:r>
        <w:rPr>
          <w:b/>
        </w:rPr>
        <w:t xml:space="preserve">4. </w:t>
      </w:r>
      <w:r>
        <w:t>Overeenkomst: iedere afspraak tussen opdrachtnemer en klant over deelname aan een cursus, training, dienst of levering.</w:t>
      </w:r>
    </w:p>
    <w:p>
      <w:pPr>
        <w:ind w:left="397" w:hanging="397"/>
      </w:pPr>
      <w:r>
        <w:rPr>
          <w:b/>
        </w:rPr>
        <w:t xml:space="preserve">5. </w:t>
      </w:r>
      <w:r>
        <w:t>Website: de website waarop cursussen, inschrijvingen, offertes en informatie worden aangeboden.</w:t>
      </w:r>
    </w:p>
    <w:p>
      <w:pPr>
        <w:pStyle w:val="Heading1"/>
      </w:pPr>
      <w:r>
        <w:t>Artikel 2 - Toepasselijkheid</w:t>
      </w:r>
    </w:p>
    <w:p>
      <w:pPr>
        <w:ind w:left="397" w:hanging="397"/>
      </w:pPr>
      <w:r>
        <w:rPr>
          <w:b/>
        </w:rPr>
        <w:t xml:space="preserve">1. </w:t>
      </w:r>
      <w:r>
        <w:t>Deze voorwaarden zijn van toepassing op alle offertes, inschrijvingen, overeenkomsten, cursussen, trainingen, diensten en leveringen van opdrachtnemer.</w:t>
      </w:r>
    </w:p>
    <w:p>
      <w:pPr>
        <w:ind w:left="397" w:hanging="397"/>
      </w:pPr>
      <w:r>
        <w:rPr>
          <w:b/>
        </w:rPr>
        <w:t xml:space="preserve">2. </w:t>
      </w:r>
      <w:r>
        <w:t>Afwijkingen zijn alleen geldig als deze schriftelijk zijn bevestigd.</w:t>
      </w:r>
    </w:p>
    <w:p>
      <w:pPr>
        <w:ind w:left="397" w:hanging="397"/>
      </w:pPr>
      <w:r>
        <w:rPr>
          <w:b/>
        </w:rPr>
        <w:t xml:space="preserve">3. </w:t>
      </w:r>
      <w:r>
        <w:t>Als een bepaling ongeldig blijkt, blijven de overige bepalingen geldig.</w:t>
      </w:r>
    </w:p>
    <w:p>
      <w:pPr>
        <w:pStyle w:val="Heading1"/>
      </w:pPr>
      <w:r>
        <w:t>Artikel 3 - Aanbod en inschrijving</w:t>
      </w:r>
    </w:p>
    <w:p>
      <w:pPr>
        <w:ind w:left="397" w:hanging="397"/>
      </w:pPr>
      <w:r>
        <w:rPr>
          <w:b/>
        </w:rPr>
        <w:t xml:space="preserve">1. </w:t>
      </w:r>
      <w:r>
        <w:t>Het aanbod op de website wordt zo zorgvuldig mogelijk weergegeven.</w:t>
      </w:r>
    </w:p>
    <w:p>
      <w:pPr>
        <w:ind w:left="397" w:hanging="397"/>
      </w:pPr>
      <w:r>
        <w:rPr>
          <w:b/>
        </w:rPr>
        <w:t xml:space="preserve">2. </w:t>
      </w:r>
      <w:r>
        <w:t>Een inschrijving is definitief zodra deze door de klant is verzonden en door opdrachtnemer is bevestigd.</w:t>
      </w:r>
    </w:p>
    <w:p>
      <w:pPr>
        <w:ind w:left="397" w:hanging="397"/>
      </w:pPr>
      <w:r>
        <w:rPr>
          <w:b/>
        </w:rPr>
        <w:t xml:space="preserve">3. </w:t>
      </w:r>
      <w:r>
        <w:t>Opdrachtnemer mag een inschrijving weigeren als er onvoldoende plaats is, gegevens onjuist zijn of betaling uitblijft.</w:t>
      </w:r>
    </w:p>
    <w:p>
      <w:pPr>
        <w:ind w:left="397" w:hanging="397"/>
      </w:pPr>
      <w:r>
        <w:rPr>
          <w:b/>
        </w:rPr>
        <w:t xml:space="preserve">4. </w:t>
      </w:r>
      <w:r>
        <w:t>De klant is verantwoordelijk voor het juist invullen van naam, contactgegevens, bedrijfsgegevens en deelnemersgegevens.</w:t>
      </w:r>
    </w:p>
    <w:p>
      <w:pPr>
        <w:pStyle w:val="Heading1"/>
      </w:pPr>
      <w:r>
        <w:t>Artikel 4 - Prijzen en betaling</w:t>
      </w:r>
    </w:p>
    <w:p>
      <w:pPr>
        <w:ind w:left="397" w:hanging="397"/>
      </w:pPr>
      <w:r>
        <w:rPr>
          <w:b/>
        </w:rPr>
        <w:t xml:space="preserve">1. </w:t>
      </w:r>
      <w:r>
        <w:t>Alle prijzen worden vermeld in euro.</w:t>
      </w:r>
    </w:p>
    <w:p>
      <w:pPr>
        <w:ind w:left="397" w:hanging="397"/>
      </w:pPr>
      <w:r>
        <w:rPr>
          <w:b/>
        </w:rPr>
        <w:t xml:space="preserve">2. </w:t>
      </w:r>
      <w:r>
        <w:t>Tenzij anders vermeld, zijn prijzen inclusief of exclusief btw zoals aangegeven bij het aanbod of op de factuur.</w:t>
      </w:r>
    </w:p>
    <w:p>
      <w:pPr>
        <w:ind w:left="397" w:hanging="397"/>
      </w:pPr>
      <w:r>
        <w:rPr>
          <w:b/>
        </w:rPr>
        <w:t xml:space="preserve">3. </w:t>
      </w:r>
      <w:r>
        <w:t>Betaling moet plaatsvinden binnen de op de factuur genoemde termijn.</w:t>
      </w:r>
    </w:p>
    <w:p>
      <w:pPr>
        <w:ind w:left="397" w:hanging="397"/>
      </w:pPr>
      <w:r>
        <w:rPr>
          <w:b/>
        </w:rPr>
        <w:t xml:space="preserve">4. </w:t>
      </w:r>
      <w:r>
        <w:t>Bij niet-tijdige betaling mag opdrachtnemer deelname weigeren of opschorten.</w:t>
      </w:r>
    </w:p>
    <w:p>
      <w:pPr>
        <w:ind w:left="397" w:hanging="397"/>
      </w:pPr>
      <w:r>
        <w:rPr>
          <w:b/>
        </w:rPr>
        <w:t xml:space="preserve">5. </w:t>
      </w:r>
      <w:r>
        <w:t>Eventuele incassokosten en wettelijke rente kunnen aan de klant worden doorberekend.</w:t>
      </w:r>
    </w:p>
    <w:p>
      <w:pPr>
        <w:pStyle w:val="Heading1"/>
      </w:pPr>
      <w:r>
        <w:t>Artikel 5 - Annulering door klant</w:t>
      </w:r>
    </w:p>
    <w:p>
      <w:pPr>
        <w:ind w:left="397" w:hanging="397"/>
      </w:pPr>
      <w:r>
        <w:rPr>
          <w:b/>
        </w:rPr>
        <w:t xml:space="preserve">1. </w:t>
      </w:r>
      <w:r>
        <w:t>Annuleren kan alleen schriftelijk of per e-mail.</w:t>
      </w:r>
    </w:p>
    <w:p>
      <w:pPr>
        <w:ind w:left="397" w:hanging="397"/>
      </w:pPr>
      <w:r>
        <w:rPr>
          <w:b/>
        </w:rPr>
        <w:t xml:space="preserve">2. </w:t>
      </w:r>
      <w:r>
        <w:t>Bij annulering tot 14 dagen voor aanvang van de cursus worden geen kosten of alleen administratiekosten berekend, tenzij anders overeengekomen.</w:t>
      </w:r>
    </w:p>
    <w:p>
      <w:pPr>
        <w:ind w:left="397" w:hanging="397"/>
      </w:pPr>
      <w:r>
        <w:rPr>
          <w:b/>
        </w:rPr>
        <w:t xml:space="preserve">3. </w:t>
      </w:r>
      <w:r>
        <w:t>Bij annulering binnen 14 dagen voor aanvang kan opdrachtnemer het volledige cursusbedrag in rekening brengen.</w:t>
      </w:r>
    </w:p>
    <w:p>
      <w:pPr>
        <w:ind w:left="397" w:hanging="397"/>
      </w:pPr>
      <w:r>
        <w:rPr>
          <w:b/>
        </w:rPr>
        <w:t xml:space="preserve">4. </w:t>
      </w:r>
      <w:r>
        <w:t>Een vervangende deelnemer aanmelden is toegestaan, mits dit voor aanvang wordt doorgegeven.</w:t>
      </w:r>
    </w:p>
    <w:p>
      <w:pPr>
        <w:ind w:left="397" w:hanging="397"/>
      </w:pPr>
      <w:r>
        <w:rPr>
          <w:b/>
        </w:rPr>
        <w:t xml:space="preserve">5. </w:t>
      </w:r>
      <w:r>
        <w:t>Bij afwezigheid zonder annulering blijft het volledige bedrag verschuldigd.</w:t>
      </w:r>
    </w:p>
    <w:p>
      <w:pPr>
        <w:pStyle w:val="Heading1"/>
      </w:pPr>
      <w:r>
        <w:t>Artikel 6 - Annulering of wijziging door opdrachtnemer</w:t>
      </w:r>
    </w:p>
    <w:p>
      <w:pPr>
        <w:ind w:left="397" w:hanging="397"/>
      </w:pPr>
      <w:r>
        <w:rPr>
          <w:b/>
        </w:rPr>
        <w:t xml:space="preserve">1. </w:t>
      </w:r>
      <w:r>
        <w:t>Opdrachtnemer mag een cursus verplaatsen of annuleren bij onvoldoende deelnemers, ziekte, overmacht of andere zwaarwegende omstandigheden.</w:t>
      </w:r>
    </w:p>
    <w:p>
      <w:pPr>
        <w:ind w:left="397" w:hanging="397"/>
      </w:pPr>
      <w:r>
        <w:rPr>
          <w:b/>
        </w:rPr>
        <w:t xml:space="preserve">2. </w:t>
      </w:r>
      <w:r>
        <w:t>In dat geval wordt waar mogelijk een nieuwe datum aangeboden.</w:t>
      </w:r>
    </w:p>
    <w:p>
      <w:pPr>
        <w:ind w:left="397" w:hanging="397"/>
      </w:pPr>
      <w:r>
        <w:rPr>
          <w:b/>
        </w:rPr>
        <w:t xml:space="preserve">3. </w:t>
      </w:r>
      <w:r>
        <w:t>Als geen passende nieuwe datum mogelijk is, wordt het reeds betaalde bedrag terugbetaald.</w:t>
      </w:r>
    </w:p>
    <w:p>
      <w:pPr>
        <w:ind w:left="397" w:hanging="397"/>
      </w:pPr>
      <w:r>
        <w:rPr>
          <w:b/>
        </w:rPr>
        <w:t xml:space="preserve">4. </w:t>
      </w:r>
      <w:r>
        <w:t>Opdrachtnemer is niet aansprakelijk voor indirecte schade door verplaatsing of annulering.</w:t>
      </w:r>
    </w:p>
    <w:p>
      <w:pPr>
        <w:pStyle w:val="Heading1"/>
      </w:pPr>
      <w:r>
        <w:t>Artikel 7 - Deelname en veiligheid</w:t>
      </w:r>
    </w:p>
    <w:p>
      <w:pPr>
        <w:ind w:left="397" w:hanging="397"/>
      </w:pPr>
      <w:r>
        <w:rPr>
          <w:b/>
        </w:rPr>
        <w:t xml:space="preserve">1. </w:t>
      </w:r>
      <w:r>
        <w:t>Deelnemers moeten instructies van de trainer opvolgen.</w:t>
      </w:r>
    </w:p>
    <w:p>
      <w:pPr>
        <w:ind w:left="397" w:hanging="397"/>
      </w:pPr>
      <w:r>
        <w:rPr>
          <w:b/>
        </w:rPr>
        <w:t xml:space="preserve">2. </w:t>
      </w:r>
      <w:r>
        <w:t>Opdrachtnemer mag een deelnemer uitsluiten bij gevaarlijk, storend of ongepast gedrag.</w:t>
      </w:r>
    </w:p>
    <w:p>
      <w:pPr>
        <w:ind w:left="397" w:hanging="397"/>
      </w:pPr>
      <w:r>
        <w:rPr>
          <w:b/>
        </w:rPr>
        <w:t xml:space="preserve">3. </w:t>
      </w:r>
      <w:r>
        <w:t>De klant blijft in dat geval het volledige bedrag verschuldigd.</w:t>
      </w:r>
    </w:p>
    <w:p>
      <w:pPr>
        <w:ind w:left="397" w:hanging="397"/>
      </w:pPr>
      <w:r>
        <w:rPr>
          <w:b/>
        </w:rPr>
        <w:t xml:space="preserve">4. </w:t>
      </w:r>
      <w:r>
        <w:t>Deelname gebeurt op eigen verantwoordelijkheid, tenzij schade is ontstaan door opzet of grove nalatigheid van opdrachtnemer.</w:t>
      </w:r>
    </w:p>
    <w:p>
      <w:pPr>
        <w:pStyle w:val="Heading1"/>
      </w:pPr>
      <w:r>
        <w:t>Artikel 8 - Certificaten en bewijs van deelname</w:t>
      </w:r>
    </w:p>
    <w:p>
      <w:pPr>
        <w:ind w:left="397" w:hanging="397"/>
      </w:pPr>
      <w:r>
        <w:rPr>
          <w:b/>
        </w:rPr>
        <w:t xml:space="preserve">1. </w:t>
      </w:r>
      <w:r>
        <w:t>Certificaten of bewijzen van deelname worden alleen verstrekt als de deelnemer aan de gestelde voorwaarden heeft voldaan.</w:t>
      </w:r>
    </w:p>
    <w:p>
      <w:pPr>
        <w:ind w:left="397" w:hanging="397"/>
      </w:pPr>
      <w:r>
        <w:rPr>
          <w:b/>
        </w:rPr>
        <w:t xml:space="preserve">2. </w:t>
      </w:r>
      <w:r>
        <w:t>Opdrachtnemer mag certificaatgegevens administratief bewaren zolang dit nodig is voor controle, heruitgifte, wettelijke verplichtingen of gerechtvaardigd belang.</w:t>
      </w:r>
    </w:p>
    <w:p>
      <w:pPr>
        <w:ind w:left="397" w:hanging="397"/>
      </w:pPr>
      <w:r>
        <w:rPr>
          <w:b/>
        </w:rPr>
        <w:t xml:space="preserve">3. </w:t>
      </w:r>
      <w:r>
        <w:t>Fouten in namen of gegevens moeten zo snel mogelijk worden gemeld.</w:t>
      </w:r>
    </w:p>
    <w:p>
      <w:pPr>
        <w:pStyle w:val="Heading1"/>
      </w:pPr>
      <w:r>
        <w:t>Artikel 9 - Offertes</w:t>
      </w:r>
    </w:p>
    <w:p>
      <w:pPr>
        <w:ind w:left="397" w:hanging="397"/>
      </w:pPr>
      <w:r>
        <w:rPr>
          <w:b/>
        </w:rPr>
        <w:t xml:space="preserve">1. </w:t>
      </w:r>
      <w:r>
        <w:t>Offertes zijn vrijblijvend, tenzij schriftelijk anders vermeld.</w:t>
      </w:r>
    </w:p>
    <w:p>
      <w:pPr>
        <w:ind w:left="397" w:hanging="397"/>
      </w:pPr>
      <w:r>
        <w:rPr>
          <w:b/>
        </w:rPr>
        <w:t xml:space="preserve">2. </w:t>
      </w:r>
      <w:r>
        <w:t>Een offerte is geldig gedurende de in de offerte genoemde termijn. Als geen termijn is genoemd, geldt een termijn van 14 dagen.</w:t>
      </w:r>
    </w:p>
    <w:p>
      <w:pPr>
        <w:ind w:left="397" w:hanging="397"/>
      </w:pPr>
      <w:r>
        <w:rPr>
          <w:b/>
        </w:rPr>
        <w:t xml:space="preserve">3. </w:t>
      </w:r>
      <w:r>
        <w:t>Een overeenkomst komt tot stand na schriftelijke acceptatie van de offerte of na bevestiging door opdrachtnemer.</w:t>
      </w:r>
    </w:p>
    <w:p>
      <w:pPr>
        <w:pStyle w:val="Heading1"/>
      </w:pPr>
      <w:r>
        <w:t>Artikel 10 - Herroepingsrecht consumenten</w:t>
      </w:r>
    </w:p>
    <w:p>
      <w:pPr>
        <w:ind w:left="397" w:hanging="397"/>
      </w:pPr>
      <w:r>
        <w:rPr>
          <w:b/>
        </w:rPr>
        <w:t xml:space="preserve">1. </w:t>
      </w:r>
      <w:r>
        <w:t>Als een consument online een dienst afneemt, kan een wettelijk herroepingsrecht gelden.</w:t>
      </w:r>
    </w:p>
    <w:p>
      <w:pPr>
        <w:ind w:left="397" w:hanging="397"/>
      </w:pPr>
      <w:r>
        <w:rPr>
          <w:b/>
        </w:rPr>
        <w:t xml:space="preserve">2. </w:t>
      </w:r>
      <w:r>
        <w:t>Als de cursus of dienst binnen de bedenktijd plaatsvindt en de consument uitdrukkelijk instemt met directe uitvoering, kan het herroepingsrecht vervallen of kunnen kosten verschuldigd zijn voor reeds geleverde diensten.</w:t>
      </w:r>
    </w:p>
    <w:p>
      <w:pPr>
        <w:ind w:left="397" w:hanging="397"/>
      </w:pPr>
      <w:r>
        <w:rPr>
          <w:b/>
        </w:rPr>
        <w:t xml:space="preserve">3. </w:t>
      </w:r>
      <w:r>
        <w:t>Voor cursussen met een vaste datum of periode kan het herroepingsrecht wettelijk uitgesloten zijn.</w:t>
      </w:r>
    </w:p>
    <w:p>
      <w:pPr>
        <w:ind w:left="397" w:hanging="397"/>
      </w:pPr>
      <w:r>
        <w:rPr>
          <w:b/>
        </w:rPr>
        <w:t xml:space="preserve">4. </w:t>
      </w:r>
      <w:r>
        <w:t>Opdrachtnemer informeert de consument hierover voor of tijdens het bestelproces.</w:t>
      </w:r>
    </w:p>
    <w:p>
      <w:pPr>
        <w:pStyle w:val="Heading1"/>
      </w:pPr>
      <w:r>
        <w:t>Artikel 11 - Aansprakelijkheid</w:t>
      </w:r>
    </w:p>
    <w:p>
      <w:pPr>
        <w:ind w:left="397" w:hanging="397"/>
      </w:pPr>
      <w:r>
        <w:rPr>
          <w:b/>
        </w:rPr>
        <w:t xml:space="preserve">1. </w:t>
      </w:r>
      <w:r>
        <w:t>Opdrachtnemer voert diensten naar beste inzicht en vermogen uit.</w:t>
      </w:r>
    </w:p>
    <w:p>
      <w:pPr>
        <w:ind w:left="397" w:hanging="397"/>
      </w:pPr>
      <w:r>
        <w:rPr>
          <w:b/>
        </w:rPr>
        <w:t xml:space="preserve">2. </w:t>
      </w:r>
      <w:r>
        <w:t>Opdrachtnemer is niet aansprakelijk voor schade door onjuiste of onvolledige gegevens van de klant of deelnemer.</w:t>
      </w:r>
    </w:p>
    <w:p>
      <w:pPr>
        <w:ind w:left="397" w:hanging="397"/>
      </w:pPr>
      <w:r>
        <w:rPr>
          <w:b/>
        </w:rPr>
        <w:t xml:space="preserve">3. </w:t>
      </w:r>
      <w:r>
        <w:t>Aansprakelijkheid is beperkt tot het bedrag dat voor de betreffende cursus of dienst is betaald, tenzij sprake is van opzet of grove nalatigheid.</w:t>
      </w:r>
    </w:p>
    <w:p>
      <w:pPr>
        <w:ind w:left="397" w:hanging="397"/>
      </w:pPr>
      <w:r>
        <w:rPr>
          <w:b/>
        </w:rPr>
        <w:t xml:space="preserve">4. </w:t>
      </w:r>
      <w:r>
        <w:t>Opdrachtnemer is niet aansprakelijk voor indirecte schade, gevolgschade, gemiste omzet of bedrijfsstagnatie.</w:t>
      </w:r>
    </w:p>
    <w:p>
      <w:pPr>
        <w:pStyle w:val="Heading1"/>
      </w:pPr>
      <w:r>
        <w:t>Artikel 12 - Overmacht</w:t>
      </w:r>
    </w:p>
    <w:p>
      <w:pPr>
        <w:ind w:left="397" w:hanging="397"/>
      </w:pPr>
      <w:r>
        <w:rPr>
          <w:b/>
        </w:rPr>
        <w:t xml:space="preserve">1. </w:t>
      </w:r>
      <w:r>
        <w:t>Onder overmacht wordt verstaan iedere omstandigheid waardoor uitvoering redelijkerwijs niet mogelijk is, zoals ziekte, brand, storing, pandemie, overheidsmaatregelen, extreem weer, vervoersproblemen of technische storingen.</w:t>
      </w:r>
    </w:p>
    <w:p>
      <w:pPr>
        <w:ind w:left="397" w:hanging="397"/>
      </w:pPr>
      <w:r>
        <w:rPr>
          <w:b/>
        </w:rPr>
        <w:t xml:space="preserve">2. </w:t>
      </w:r>
      <w:r>
        <w:t>Bij overmacht mag opdrachtnemer de uitvoering opschorten, verplaatsen of annuleren zonder schadeplichtig te zijn.</w:t>
      </w:r>
    </w:p>
    <w:p>
      <w:pPr>
        <w:pStyle w:val="Heading1"/>
      </w:pPr>
      <w:r>
        <w:t>Artikel 13 - Intellectueel eigendom</w:t>
      </w:r>
    </w:p>
    <w:p>
      <w:pPr>
        <w:ind w:left="397" w:hanging="397"/>
      </w:pPr>
      <w:r>
        <w:rPr>
          <w:b/>
        </w:rPr>
        <w:t xml:space="preserve">1. </w:t>
      </w:r>
      <w:r>
        <w:t>Alle cursusmaterialen, teksten, afbeeldingen, presentaties, documenten en digitale bestanden blijven eigendom van opdrachtnemer of diens licentiegevers.</w:t>
      </w:r>
    </w:p>
    <w:p>
      <w:pPr>
        <w:ind w:left="397" w:hanging="397"/>
      </w:pPr>
      <w:r>
        <w:rPr>
          <w:b/>
        </w:rPr>
        <w:t xml:space="preserve">2. </w:t>
      </w:r>
      <w:r>
        <w:t>Zonder schriftelijke toestemming mogen materialen niet worden gekopieerd, verspreid, verkocht of openbaar gemaakt.</w:t>
      </w:r>
    </w:p>
    <w:p>
      <w:pPr>
        <w:pStyle w:val="Heading1"/>
      </w:pPr>
      <w:r>
        <w:t>Artikel 14 - Privacy en persoonsgegevens</w:t>
      </w:r>
    </w:p>
    <w:p>
      <w:pPr>
        <w:ind w:left="397" w:hanging="397"/>
      </w:pPr>
      <w:r>
        <w:rPr>
          <w:b/>
        </w:rPr>
        <w:t xml:space="preserve">1. </w:t>
      </w:r>
      <w:r>
        <w:t>Opdrachtnemer verwerkt persoonsgegevens volgens de AVG.</w:t>
      </w:r>
    </w:p>
    <w:p>
      <w:pPr>
        <w:ind w:left="397" w:hanging="397"/>
      </w:pPr>
      <w:r>
        <w:rPr>
          <w:b/>
        </w:rPr>
        <w:t xml:space="preserve">2. </w:t>
      </w:r>
      <w:r>
        <w:t>Persoonsgegevens worden alleen gebruikt voor inschrijving, communicatie, administratie, certificering, facturatie en uitvoering van de overeenkomst.</w:t>
      </w:r>
    </w:p>
    <w:p>
      <w:pPr>
        <w:ind w:left="397" w:hanging="397"/>
      </w:pPr>
      <w:r>
        <w:rPr>
          <w:b/>
        </w:rPr>
        <w:t xml:space="preserve">3. </w:t>
      </w:r>
      <w:r>
        <w:t>Meer informatie staat in de privacyverklaring op de website.</w:t>
      </w:r>
    </w:p>
    <w:p>
      <w:pPr>
        <w:ind w:left="397" w:hanging="397"/>
      </w:pPr>
      <w:r>
        <w:rPr>
          <w:b/>
        </w:rPr>
        <w:t xml:space="preserve">4. </w:t>
      </w:r>
      <w:r>
        <w:t>De klant is verantwoordelijk voor het juist aanleveren van persoonsgegevens van deelnemers.</w:t>
      </w:r>
    </w:p>
    <w:p>
      <w:pPr>
        <w:pStyle w:val="Heading1"/>
      </w:pPr>
      <w:r>
        <w:t>Artikel 15 - Klachten</w:t>
      </w:r>
    </w:p>
    <w:p>
      <w:pPr>
        <w:ind w:left="397" w:hanging="397"/>
      </w:pPr>
      <w:r>
        <w:rPr>
          <w:b/>
        </w:rPr>
        <w:t xml:space="preserve">1. </w:t>
      </w:r>
      <w:r>
        <w:t>Klachten moeten zo snel mogelijk, maar uiterlijk binnen 14 dagen na de cursus of dienst, schriftelijk worden gemeld.</w:t>
      </w:r>
    </w:p>
    <w:p>
      <w:pPr>
        <w:ind w:left="397" w:hanging="397"/>
      </w:pPr>
      <w:r>
        <w:rPr>
          <w:b/>
        </w:rPr>
        <w:t xml:space="preserve">2. </w:t>
      </w:r>
      <w:r>
        <w:t>Opdrachtnemer reageert binnen een redelijke termijn.</w:t>
      </w:r>
    </w:p>
    <w:p>
      <w:pPr>
        <w:ind w:left="397" w:hanging="397"/>
      </w:pPr>
      <w:r>
        <w:rPr>
          <w:b/>
        </w:rPr>
        <w:t xml:space="preserve">3. </w:t>
      </w:r>
      <w:r>
        <w:t>Een klacht schort de betalingsverplichting niet op.</w:t>
      </w:r>
    </w:p>
    <w:p>
      <w:pPr>
        <w:pStyle w:val="Heading1"/>
      </w:pPr>
      <w:r>
        <w:t>Artikel 16 - Toepasselijk recht</w:t>
      </w:r>
    </w:p>
    <w:p>
      <w:pPr>
        <w:ind w:left="397" w:hanging="397"/>
      </w:pPr>
      <w:r>
        <w:rPr>
          <w:b/>
        </w:rPr>
        <w:t xml:space="preserve">1. </w:t>
      </w:r>
      <w:r>
        <w:t>Op alle overeenkomsten is Nederlands recht van toepassing.</w:t>
      </w:r>
    </w:p>
    <w:p>
      <w:pPr>
        <w:ind w:left="397" w:hanging="397"/>
      </w:pPr>
      <w:r>
        <w:rPr>
          <w:b/>
        </w:rPr>
        <w:t xml:space="preserve">2. </w:t>
      </w:r>
      <w:r>
        <w:t>Geschillen worden bij voorkeur in overleg opgelost.</w:t>
      </w:r>
    </w:p>
    <w:p>
      <w:pPr>
        <w:ind w:left="397" w:hanging="397"/>
      </w:pPr>
      <w:r>
        <w:rPr>
          <w:b/>
        </w:rPr>
        <w:t xml:space="preserve">3. </w:t>
      </w:r>
      <w:r>
        <w:t>Als overleg niet lukt, wordt het geschil voorgelegd aan de bevoegde rechter in Nederland.</w:t>
      </w:r>
    </w:p>
    <w:p>
      <w:pPr>
        <w:pStyle w:val="Heading1"/>
      </w:pPr>
      <w:r>
        <w:t>Artikel 17 - Wijziging voorwaarden</w:t>
      </w:r>
    </w:p>
    <w:p>
      <w:pPr>
        <w:ind w:left="397" w:hanging="397"/>
      </w:pPr>
      <w:r>
        <w:rPr>
          <w:b/>
        </w:rPr>
        <w:t xml:space="preserve">1. </w:t>
      </w:r>
      <w:r>
        <w:t>Opdrachtnemer mag deze algemene voorwaarden wijzigen.</w:t>
      </w:r>
    </w:p>
    <w:p>
      <w:pPr>
        <w:ind w:left="397" w:hanging="397"/>
      </w:pPr>
      <w:r>
        <w:rPr>
          <w:b/>
        </w:rPr>
        <w:t xml:space="preserve">2. </w:t>
      </w:r>
      <w:r>
        <w:t>De versie die gold op het moment van inschrijving of overeenkomst blijft van toepassing op die overeenkomst, tenzij partijen anders afspreken.</w:t>
      </w:r>
    </w:p>
    <w:p/>
    <w:p>
      <w:r>
        <w:rPr>
          <w:i/>
        </w:rPr>
        <w:t>Dit document is een algemene basisversie. Laat de voorwaarden juridisch controleren wanneer er specifieke branche-eisen, keurmerken of afwijkende afspraken gelden.</w:t>
      </w:r>
    </w:p>
    <w:sectPr w:rsidR="00FC693F" w:rsidRPr="0006063C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0B2CF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0E10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